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2" w14:textId="46D04924" w:rsidR="00085EE3" w:rsidRPr="00FC7BFC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r w:rsidRPr="00FC7BFC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</w:p>
    <w:p w14:paraId="00000003" w14:textId="4CD7BED6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FC7BFC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036299EB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C7BFC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3218205C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C7BFC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65BF230F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C7BFC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C7BFC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441F15C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FC7BFC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C7BF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D5E8F5F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C7BFC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4D845FA3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FC7BFC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785544D2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FC7BFC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3DA8363F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C7BF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22C98948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C7BF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8A93936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C7BF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C7BFC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FB8D9D7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C7BF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C7BFC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C7BFC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4115B9F0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FC7BFC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FC7BFC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C7BF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631D271D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C7BFC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64A2E515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r w:rsidR="00FC7BFC">
        <w:rPr>
          <w:rFonts w:ascii="Calibri" w:eastAsia="Calibri" w:hAnsi="Calibri" w:cs="Calibri"/>
          <w:color w:val="000000"/>
          <w:sz w:val="22"/>
          <w:szCs w:val="22"/>
        </w:rPr>
        <w:t>Anexo J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D4A9F8A" w14:textId="77777777" w:rsidR="00F74502" w:rsidRPr="00AB6D47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FC7BFC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C7BFC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FC7BFC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FC7BFC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FC7BFC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C7BFC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FC7BFC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FC7BFC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FC7BFC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FC7BFC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C7BFC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47" w14:textId="6212EAC7" w:rsidR="00085EE3" w:rsidRPr="00AB6D47" w:rsidRDefault="00085EE3">
      <w:pPr>
        <w:tabs>
          <w:tab w:val="left" w:pos="1510"/>
        </w:tabs>
        <w:ind w:left="1428" w:right="-375"/>
        <w:rPr>
          <w:rFonts w:ascii="Calibri" w:eastAsia="Calibri" w:hAnsi="Calibri" w:cs="Calibri"/>
          <w:b/>
          <w:sz w:val="22"/>
          <w:szCs w:val="22"/>
        </w:rPr>
      </w:pPr>
    </w:p>
    <w:p w14:paraId="0000004A" w14:textId="70D9F513" w:rsidR="00085EE3" w:rsidRPr="00AB6D47" w:rsidRDefault="00406EA8" w:rsidP="00FC7BF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bienes ofertados cumplen con los requisitos de calidad señalados en el</w:t>
      </w:r>
      <w:r w:rsidR="00574348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FC7BFC">
        <w:rPr>
          <w:rFonts w:ascii="Calibri" w:eastAsia="Calibri" w:hAnsi="Calibri" w:cs="Calibri"/>
          <w:color w:val="000000"/>
          <w:sz w:val="22"/>
          <w:szCs w:val="22"/>
        </w:rPr>
        <w:t>Anexo I-C</w:t>
      </w:r>
      <w:r w:rsidR="00574348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y que</w:t>
      </w:r>
      <w:r w:rsidR="008270B1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suministro de los bienes</w:t>
      </w:r>
      <w:r w:rsidR="008270B1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entregaré los discos originales y cartas de garantía de los fabricantes en los términos que en cada caso se establezca en dicho anexo. </w:t>
      </w:r>
    </w:p>
    <w:p w14:paraId="0000004B" w14:textId="77777777" w:rsidR="00085EE3" w:rsidRPr="00AB6D47" w:rsidRDefault="00085EE3" w:rsidP="00FC7BF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4C" w14:textId="1BFD05FD" w:rsidR="00085EE3" w:rsidRPr="00AB6D47" w:rsidRDefault="00406EA8" w:rsidP="00FC7BF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71F9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garantizaré que los bienes que sean abiertos para verificar el cumplimiento de los requisitos de calidad solicitados en el</w:t>
      </w:r>
      <w:r w:rsidR="00FC7BFC">
        <w:rPr>
          <w:rFonts w:ascii="Calibri" w:eastAsia="Calibri" w:hAnsi="Calibri" w:cs="Calibri"/>
          <w:color w:val="000000"/>
          <w:sz w:val="22"/>
          <w:szCs w:val="22"/>
        </w:rPr>
        <w:t xml:space="preserve"> Anexo I-C</w:t>
      </w:r>
      <w:r w:rsidR="001671F9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1671F9"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no perderán las garantías ofertadas.</w:t>
      </w:r>
    </w:p>
    <w:p w14:paraId="0000004D" w14:textId="77777777" w:rsidR="00085EE3" w:rsidRDefault="00085EE3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30529B3" w14:textId="77777777" w:rsidR="00FC7BFC" w:rsidRPr="00AB6D47" w:rsidRDefault="00FC7BFC" w:rsidP="00FC7BF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781D61D6" w14:textId="77777777" w:rsidR="00FC7BFC" w:rsidRPr="00AB6D47" w:rsidRDefault="00FC7BFC" w:rsidP="00FC7BF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1A3F3639" w14:textId="77777777" w:rsidR="00FC7BFC" w:rsidRPr="00AB6D47" w:rsidRDefault="00FC7BFC" w:rsidP="00FC7BFC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60FED45" w14:textId="77777777" w:rsidR="00FC7BFC" w:rsidRPr="00AB6D47" w:rsidRDefault="00FC7BFC" w:rsidP="00FC7BF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C0E2B43" w14:textId="77777777" w:rsidR="00FC7BFC" w:rsidRPr="00AB6D47" w:rsidRDefault="00FC7BFC" w:rsidP="00FC7BF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369E6FD9" w14:textId="77777777" w:rsidR="00FC7BFC" w:rsidRPr="00AB6D47" w:rsidRDefault="00FC7BFC" w:rsidP="00FC7BF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7735AEBF" w14:textId="77777777" w:rsidR="00FC7BFC" w:rsidRPr="00AB6D47" w:rsidRDefault="00FC7BFC" w:rsidP="00FC7BF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4EC8A8EB" w14:textId="77777777" w:rsidR="00FC7BFC" w:rsidRPr="00AB6D47" w:rsidRDefault="00FC7BFC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GoBack"/>
      <w:bookmarkEnd w:id="1"/>
    </w:p>
    <w:sectPr w:rsidR="00FC7BFC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4B9834" w14:textId="77777777" w:rsidR="002B1540" w:rsidRDefault="002B1540">
      <w:r>
        <w:separator/>
      </w:r>
    </w:p>
  </w:endnote>
  <w:endnote w:type="continuationSeparator" w:id="0">
    <w:p w14:paraId="54E36B7E" w14:textId="77777777" w:rsidR="002B1540" w:rsidRDefault="002B1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FC7BFC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FC7BFC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EBF6B" w14:textId="77777777" w:rsidR="002B1540" w:rsidRDefault="002B1540">
      <w:r>
        <w:separator/>
      </w:r>
    </w:p>
  </w:footnote>
  <w:footnote w:type="continuationSeparator" w:id="0">
    <w:p w14:paraId="48CBBC1E" w14:textId="77777777" w:rsidR="002B1540" w:rsidRDefault="002B15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66287BA5" w:rsidR="00085EE3" w:rsidRDefault="00FC7BFC" w:rsidP="00FC7B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FC7BFC">
      <w:rPr>
        <w:rFonts w:ascii="Arial Black" w:eastAsia="Arial Black" w:hAnsi="Arial Black" w:cs="Arial Black"/>
        <w:b/>
        <w:color w:val="000000"/>
        <w:sz w:val="22"/>
        <w:szCs w:val="22"/>
      </w:rPr>
      <w:t>LICITACIÓN PÚBLICA INTERNACIONAL BAJO LA COBERTURA DE TRATADOS, PRESENCIAL 40004001-020-24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Pr="00FC7BFC">
      <w:rPr>
        <w:rFonts w:ascii="Arial Black" w:eastAsia="Arial Black" w:hAnsi="Arial Black" w:cs="Arial Black"/>
        <w:b/>
        <w:color w:val="000000"/>
        <w:sz w:val="22"/>
        <w:szCs w:val="22"/>
      </w:rPr>
      <w:t>PARA PARA LA ADQUISICIÓN DE EQUIPO DE CÓMPUTO Y TECNOLOGÍAS DE LA INFORMACIÓN Y EQUIPOS DE ENERACIÓN ELÉCTRICA, APARATOS Y ACCESORIOS ELÉCTRICOS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1540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C7BFC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03A7311-876D-4E2F-B9C8-EC96558B9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9F101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3</Pages>
  <Words>1319</Words>
  <Characters>7258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DIANA BERENICE RODRIGUEZ CASILLAS</cp:lastModifiedBy>
  <cp:revision>77</cp:revision>
  <dcterms:created xsi:type="dcterms:W3CDTF">2018-06-19T16:42:00Z</dcterms:created>
  <dcterms:modified xsi:type="dcterms:W3CDTF">2024-11-04T22:50:00Z</dcterms:modified>
</cp:coreProperties>
</file>